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37" w:rsidRPr="00B04C67" w:rsidRDefault="00AB5237">
      <w:pPr>
        <w:rPr>
          <w:rFonts w:cstheme="minorHAnsi"/>
        </w:rPr>
      </w:pPr>
      <w:bookmarkStart w:id="0" w:name="_GoBack"/>
      <w:bookmarkEnd w:id="0"/>
      <w:r w:rsidRPr="00B04C67">
        <w:rPr>
          <w:rFonts w:cstheme="minorHAnsi"/>
          <w:b/>
          <w:noProof/>
          <w:color w:val="231F20"/>
          <w:spacing w:val="-16"/>
          <w:sz w:val="56"/>
        </w:rPr>
        <w:drawing>
          <wp:anchor distT="0" distB="0" distL="114300" distR="114300" simplePos="0" relativeHeight="251659264" behindDoc="1" locked="0" layoutInCell="1" allowOverlap="1" wp14:anchorId="6ED25330" wp14:editId="15CE50ED">
            <wp:simplePos x="0" y="0"/>
            <wp:positionH relativeFrom="margin">
              <wp:posOffset>1191113</wp:posOffset>
            </wp:positionH>
            <wp:positionV relativeFrom="paragraph">
              <wp:posOffset>0</wp:posOffset>
            </wp:positionV>
            <wp:extent cx="3702050" cy="722630"/>
            <wp:effectExtent l="0" t="0" r="0" b="1270"/>
            <wp:wrapTight wrapText="bothSides">
              <wp:wrapPolygon edited="0">
                <wp:start x="19562" y="0"/>
                <wp:lineTo x="333" y="2278"/>
                <wp:lineTo x="0" y="14236"/>
                <wp:lineTo x="0" y="16513"/>
                <wp:lineTo x="111" y="19360"/>
                <wp:lineTo x="19562" y="21069"/>
                <wp:lineTo x="20118" y="21069"/>
                <wp:lineTo x="20229" y="18791"/>
                <wp:lineTo x="21230" y="9680"/>
                <wp:lineTo x="20785" y="5694"/>
                <wp:lineTo x="20118" y="0"/>
                <wp:lineTo x="195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co-Logo-16-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37" w:rsidRPr="00B04C67" w:rsidRDefault="00AB5237">
      <w:pPr>
        <w:rPr>
          <w:rFonts w:cstheme="minorHAnsi"/>
        </w:rPr>
      </w:pPr>
    </w:p>
    <w:p w:rsidR="00AB5237" w:rsidRPr="00B04C67" w:rsidRDefault="00AB5237">
      <w:pPr>
        <w:rPr>
          <w:rFonts w:cstheme="minorHAnsi"/>
        </w:rPr>
      </w:pPr>
    </w:p>
    <w:p w:rsidR="00681FAF" w:rsidRPr="000F3238" w:rsidRDefault="00681FAF" w:rsidP="000F3238">
      <w:pPr>
        <w:spacing w:after="0"/>
        <w:jc w:val="center"/>
        <w:rPr>
          <w:rFonts w:cstheme="minorHAnsi"/>
          <w:b/>
          <w:color w:val="231F20"/>
          <w:spacing w:val="-16"/>
          <w:sz w:val="48"/>
        </w:rPr>
      </w:pPr>
      <w:r w:rsidRPr="000F3238">
        <w:rPr>
          <w:rFonts w:cstheme="minorHAnsi"/>
          <w:b/>
          <w:color w:val="231F20"/>
          <w:spacing w:val="-16"/>
          <w:sz w:val="48"/>
        </w:rPr>
        <w:t xml:space="preserve">Grading and End-of-Year </w:t>
      </w:r>
      <w:r w:rsidR="00CC0413" w:rsidRPr="000F3238">
        <w:rPr>
          <w:rFonts w:cstheme="minorHAnsi"/>
          <w:b/>
          <w:color w:val="231F20"/>
          <w:spacing w:val="-16"/>
          <w:sz w:val="48"/>
        </w:rPr>
        <w:t>Grades</w:t>
      </w:r>
    </w:p>
    <w:p w:rsidR="00A74596" w:rsidRDefault="00AB5237" w:rsidP="000F3238">
      <w:pPr>
        <w:spacing w:after="0"/>
        <w:jc w:val="center"/>
        <w:rPr>
          <w:rFonts w:cstheme="minorHAnsi"/>
          <w:b/>
          <w:color w:val="231F20"/>
          <w:spacing w:val="-16"/>
          <w:sz w:val="48"/>
        </w:rPr>
      </w:pPr>
      <w:r w:rsidRPr="000F3238">
        <w:rPr>
          <w:rFonts w:cstheme="minorHAnsi"/>
          <w:b/>
          <w:color w:val="231F20"/>
          <w:spacing w:val="-16"/>
          <w:sz w:val="48"/>
        </w:rPr>
        <w:t>2019-2020</w:t>
      </w:r>
    </w:p>
    <w:p w:rsidR="000F3238" w:rsidRPr="000F3238" w:rsidRDefault="000F3238" w:rsidP="000F3238">
      <w:pPr>
        <w:spacing w:after="0"/>
        <w:jc w:val="center"/>
        <w:rPr>
          <w:rFonts w:cstheme="minorHAnsi"/>
          <w:b/>
          <w:color w:val="231F20"/>
          <w:spacing w:val="-16"/>
          <w:sz w:val="20"/>
        </w:rPr>
      </w:pPr>
    </w:p>
    <w:tbl>
      <w:tblPr>
        <w:tblStyle w:val="GridTable1Light"/>
        <w:tblW w:w="0" w:type="auto"/>
        <w:tblInd w:w="355" w:type="dxa"/>
        <w:tblLook w:val="04A0" w:firstRow="1" w:lastRow="0" w:firstColumn="1" w:lastColumn="0" w:noHBand="0" w:noVBand="1"/>
      </w:tblPr>
      <w:tblGrid>
        <w:gridCol w:w="2885"/>
        <w:gridCol w:w="5755"/>
      </w:tblGrid>
      <w:tr w:rsidR="00B04C67" w:rsidTr="00871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vAlign w:val="center"/>
          </w:tcPr>
          <w:p w:rsidR="00B04C67" w:rsidRPr="00871198" w:rsidRDefault="00B04C67" w:rsidP="00871198">
            <w:pPr>
              <w:jc w:val="center"/>
              <w:rPr>
                <w:rFonts w:cstheme="minorHAnsi"/>
                <w:color w:val="231F20"/>
                <w:spacing w:val="-16"/>
                <w:sz w:val="28"/>
              </w:rPr>
            </w:pPr>
            <w:r w:rsidRPr="00871198">
              <w:rPr>
                <w:rFonts w:cstheme="minorHAnsi"/>
                <w:color w:val="231F20"/>
                <w:spacing w:val="-16"/>
                <w:sz w:val="32"/>
              </w:rPr>
              <w:t>IMPORTANT DATES</w:t>
            </w:r>
          </w:p>
        </w:tc>
      </w:tr>
      <w:tr w:rsidR="00B04C67" w:rsidTr="00871198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B04C67" w:rsidRPr="00B04C67" w:rsidRDefault="00B04C67" w:rsidP="00871198">
            <w:pPr>
              <w:rPr>
                <w:rFonts w:cstheme="minorHAnsi"/>
                <w:b w:val="0"/>
                <w:color w:val="231F20"/>
                <w:spacing w:val="-16"/>
                <w:sz w:val="24"/>
              </w:rPr>
            </w:pPr>
            <w:r w:rsidRPr="00B04C67">
              <w:rPr>
                <w:rFonts w:eastAsia="Calibri" w:cstheme="minorHAnsi"/>
                <w:color w:val="231F20"/>
                <w:sz w:val="24"/>
                <w:lang w:bidi="en-US"/>
              </w:rPr>
              <w:t>May 7, 2020</w:t>
            </w:r>
          </w:p>
        </w:tc>
        <w:tc>
          <w:tcPr>
            <w:tcW w:w="5755" w:type="dxa"/>
            <w:vAlign w:val="center"/>
          </w:tcPr>
          <w:p w:rsidR="00B04C67" w:rsidRPr="00B04C67" w:rsidRDefault="00B04C67" w:rsidP="00745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31F20"/>
                <w:spacing w:val="-16"/>
                <w:sz w:val="24"/>
              </w:rPr>
            </w:pPr>
            <w:r w:rsidRPr="00B04C67">
              <w:rPr>
                <w:rFonts w:eastAsia="Calibri" w:cstheme="minorHAnsi"/>
                <w:b/>
                <w:color w:val="231F20"/>
                <w:sz w:val="24"/>
                <w:lang w:bidi="en-US"/>
              </w:rPr>
              <w:t>Last Day of New</w:t>
            </w:r>
            <w:r w:rsidR="00E32791">
              <w:rPr>
                <w:rFonts w:eastAsia="Calibri" w:cstheme="minorHAnsi"/>
                <w:b/>
                <w:color w:val="231F20"/>
                <w:sz w:val="24"/>
                <w:lang w:bidi="en-US"/>
              </w:rPr>
              <w:t xml:space="preserve"> </w:t>
            </w:r>
            <w:r w:rsidR="0074550B">
              <w:rPr>
                <w:rFonts w:eastAsia="Calibri" w:cstheme="minorHAnsi"/>
                <w:b/>
                <w:color w:val="231F20"/>
                <w:sz w:val="24"/>
                <w:lang w:bidi="en-US"/>
              </w:rPr>
              <w:t xml:space="preserve">Student </w:t>
            </w:r>
            <w:r w:rsidRPr="00B04C67">
              <w:rPr>
                <w:rFonts w:eastAsia="Calibri" w:cstheme="minorHAnsi"/>
                <w:b/>
                <w:color w:val="231F20"/>
                <w:sz w:val="24"/>
                <w:lang w:bidi="en-US"/>
              </w:rPr>
              <w:t>Assignments</w:t>
            </w:r>
          </w:p>
        </w:tc>
      </w:tr>
      <w:tr w:rsidR="00B04C67" w:rsidTr="0087119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B04C67" w:rsidRPr="00B04C67" w:rsidRDefault="00B04C67" w:rsidP="00871198">
            <w:pPr>
              <w:rPr>
                <w:rFonts w:cstheme="minorHAnsi"/>
                <w:b w:val="0"/>
                <w:color w:val="231F20"/>
                <w:spacing w:val="-16"/>
                <w:sz w:val="24"/>
              </w:rPr>
            </w:pPr>
            <w:r w:rsidRPr="00B04C67">
              <w:rPr>
                <w:rFonts w:eastAsia="Calibri" w:cstheme="minorHAnsi"/>
                <w:color w:val="231F20"/>
                <w:sz w:val="24"/>
                <w:lang w:bidi="en-US"/>
              </w:rPr>
              <w:t>May 8, 2020</w:t>
            </w:r>
          </w:p>
        </w:tc>
        <w:tc>
          <w:tcPr>
            <w:tcW w:w="5755" w:type="dxa"/>
            <w:vAlign w:val="center"/>
          </w:tcPr>
          <w:p w:rsidR="00B04C67" w:rsidRPr="00B04C67" w:rsidRDefault="00B04C67" w:rsidP="00871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31F20"/>
                <w:spacing w:val="-16"/>
                <w:sz w:val="24"/>
              </w:rPr>
            </w:pPr>
            <w:r w:rsidRPr="00B04C67">
              <w:rPr>
                <w:rFonts w:eastAsia="Calibri" w:cstheme="minorHAnsi"/>
                <w:b/>
                <w:color w:val="231F20"/>
                <w:sz w:val="24"/>
                <w:lang w:bidi="en-US"/>
              </w:rPr>
              <w:t>Grading Windows Open</w:t>
            </w:r>
          </w:p>
        </w:tc>
      </w:tr>
      <w:tr w:rsidR="00B04C67" w:rsidTr="00871198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B04C67" w:rsidRPr="00B04C67" w:rsidRDefault="00B04C67" w:rsidP="00871198">
            <w:pPr>
              <w:rPr>
                <w:rFonts w:cstheme="minorHAnsi"/>
                <w:b w:val="0"/>
                <w:color w:val="231F20"/>
                <w:spacing w:val="-16"/>
                <w:sz w:val="24"/>
              </w:rPr>
            </w:pPr>
            <w:r w:rsidRPr="00B04C67">
              <w:rPr>
                <w:rFonts w:eastAsia="Calibri" w:cstheme="minorHAnsi"/>
                <w:color w:val="231F20"/>
                <w:sz w:val="24"/>
                <w:lang w:bidi="en-US"/>
              </w:rPr>
              <w:t xml:space="preserve">May 8 </w:t>
            </w:r>
            <w:r w:rsidRPr="00B04C67">
              <w:rPr>
                <w:rFonts w:eastAsia="Calibri" w:cstheme="minorHAnsi"/>
                <w:sz w:val="24"/>
                <w:lang w:bidi="en-US"/>
              </w:rPr>
              <w:t>– May 22, 2020</w:t>
            </w:r>
          </w:p>
        </w:tc>
        <w:tc>
          <w:tcPr>
            <w:tcW w:w="5755" w:type="dxa"/>
            <w:vAlign w:val="center"/>
          </w:tcPr>
          <w:p w:rsidR="00B04C67" w:rsidRPr="00B04C67" w:rsidRDefault="00B04C67" w:rsidP="00871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31F20"/>
                <w:spacing w:val="-16"/>
                <w:sz w:val="24"/>
              </w:rPr>
            </w:pPr>
            <w:r w:rsidRPr="00B04C67">
              <w:rPr>
                <w:rFonts w:eastAsia="Calibri" w:cstheme="minorHAnsi"/>
                <w:b/>
                <w:sz w:val="24"/>
                <w:lang w:bidi="en-US"/>
              </w:rPr>
              <w:t>Student Remediation &amp; Student Work Accepted</w:t>
            </w:r>
          </w:p>
        </w:tc>
      </w:tr>
      <w:tr w:rsidR="00B04C67" w:rsidTr="0087119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B04C67" w:rsidRPr="00B04C67" w:rsidRDefault="00B04C67" w:rsidP="00871198">
            <w:pPr>
              <w:rPr>
                <w:rFonts w:cstheme="minorHAnsi"/>
                <w:b w:val="0"/>
                <w:color w:val="231F20"/>
                <w:spacing w:val="-16"/>
                <w:sz w:val="24"/>
              </w:rPr>
            </w:pPr>
            <w:r w:rsidRPr="00B04C67">
              <w:rPr>
                <w:rFonts w:eastAsia="Calibri" w:cstheme="minorHAnsi"/>
                <w:color w:val="231F20"/>
                <w:sz w:val="24"/>
                <w:lang w:bidi="en-US"/>
              </w:rPr>
              <w:t>May 27, 2020</w:t>
            </w:r>
          </w:p>
        </w:tc>
        <w:tc>
          <w:tcPr>
            <w:tcW w:w="5755" w:type="dxa"/>
            <w:vAlign w:val="center"/>
          </w:tcPr>
          <w:p w:rsidR="00B04C67" w:rsidRPr="00B04C67" w:rsidRDefault="00B04C67" w:rsidP="00871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31F20"/>
                <w:spacing w:val="-16"/>
                <w:sz w:val="24"/>
              </w:rPr>
            </w:pPr>
            <w:r w:rsidRPr="00B04C67">
              <w:rPr>
                <w:rFonts w:eastAsia="Calibri" w:cstheme="minorHAnsi"/>
                <w:b/>
                <w:color w:val="231F20"/>
                <w:sz w:val="24"/>
                <w:lang w:bidi="en-US"/>
              </w:rPr>
              <w:t>Last Day of School for 190-day Employees</w:t>
            </w:r>
          </w:p>
        </w:tc>
      </w:tr>
    </w:tbl>
    <w:p w:rsidR="004604B4" w:rsidRPr="00871198" w:rsidRDefault="004604B4" w:rsidP="000F3238">
      <w:pPr>
        <w:widowControl w:val="0"/>
        <w:autoSpaceDE w:val="0"/>
        <w:autoSpaceDN w:val="0"/>
        <w:spacing w:before="12" w:after="0" w:line="240" w:lineRule="auto"/>
        <w:rPr>
          <w:rFonts w:eastAsia="Calibri" w:cstheme="minorHAnsi"/>
          <w:b/>
          <w:sz w:val="24"/>
          <w:lang w:bidi="en-US"/>
        </w:rPr>
      </w:pPr>
    </w:p>
    <w:p w:rsidR="004604B4" w:rsidRDefault="004604B4" w:rsidP="00871198">
      <w:pPr>
        <w:widowControl w:val="0"/>
        <w:autoSpaceDE w:val="0"/>
        <w:autoSpaceDN w:val="0"/>
        <w:spacing w:before="12" w:after="0" w:line="240" w:lineRule="auto"/>
        <w:ind w:left="185"/>
        <w:rPr>
          <w:rFonts w:eastAsia="Calibri" w:cstheme="minorHAnsi"/>
          <w:b/>
          <w:sz w:val="24"/>
          <w:lang w:bidi="en-US"/>
        </w:rPr>
      </w:pPr>
      <w:r w:rsidRPr="00871198">
        <w:rPr>
          <w:rFonts w:eastAsia="Calibri" w:cstheme="minorHAnsi"/>
          <w:b/>
          <w:sz w:val="24"/>
          <w:lang w:bidi="en-US"/>
        </w:rPr>
        <w:t>K-12 Hold Harmless Provision</w:t>
      </w:r>
      <w:r w:rsidR="00D306F7" w:rsidRPr="00871198">
        <w:rPr>
          <w:rFonts w:eastAsia="Calibri" w:cstheme="minorHAnsi"/>
          <w:sz w:val="24"/>
          <w:lang w:bidi="en-US"/>
        </w:rPr>
        <w:t xml:space="preserve">: </w:t>
      </w:r>
      <w:r w:rsidRPr="00871198">
        <w:rPr>
          <w:rFonts w:eastAsia="Calibri" w:cstheme="minorHAnsi"/>
          <w:b/>
          <w:sz w:val="24"/>
          <w:lang w:bidi="en-US"/>
        </w:rPr>
        <w:t>The lack of participation</w:t>
      </w:r>
      <w:r w:rsidR="00892C87" w:rsidRPr="00871198">
        <w:rPr>
          <w:rFonts w:eastAsia="Calibri" w:cstheme="minorHAnsi"/>
          <w:b/>
          <w:sz w:val="24"/>
          <w:lang w:bidi="en-US"/>
        </w:rPr>
        <w:t xml:space="preserve"> and/</w:t>
      </w:r>
      <w:r w:rsidRPr="00871198">
        <w:rPr>
          <w:rFonts w:eastAsia="Calibri" w:cstheme="minorHAnsi"/>
          <w:b/>
          <w:sz w:val="24"/>
          <w:lang w:bidi="en-US"/>
        </w:rPr>
        <w:t>or poor achievement with School-From Home Learning will NOT impact student grading in a negative manner.</w:t>
      </w:r>
    </w:p>
    <w:p w:rsidR="000F3238" w:rsidRPr="00871198" w:rsidRDefault="000F3238" w:rsidP="00871198">
      <w:pPr>
        <w:widowControl w:val="0"/>
        <w:autoSpaceDE w:val="0"/>
        <w:autoSpaceDN w:val="0"/>
        <w:spacing w:before="12" w:after="0" w:line="240" w:lineRule="auto"/>
        <w:ind w:left="185"/>
        <w:rPr>
          <w:rFonts w:eastAsia="Calibri" w:cstheme="minorHAnsi"/>
          <w:b/>
          <w:sz w:val="24"/>
          <w:lang w:bidi="en-US"/>
        </w:rPr>
      </w:pPr>
    </w:p>
    <w:p w:rsidR="00566034" w:rsidRPr="00871198" w:rsidRDefault="00566034" w:rsidP="000F3238">
      <w:pPr>
        <w:widowControl w:val="0"/>
        <w:autoSpaceDE w:val="0"/>
        <w:autoSpaceDN w:val="0"/>
        <w:spacing w:before="12" w:after="0" w:line="240" w:lineRule="auto"/>
        <w:rPr>
          <w:rFonts w:eastAsia="Calibri" w:cstheme="minorHAnsi"/>
          <w:b/>
          <w:sz w:val="24"/>
          <w:lang w:bidi="en-US"/>
        </w:rPr>
      </w:pPr>
    </w:p>
    <w:p w:rsidR="00566034" w:rsidRPr="00871198" w:rsidRDefault="00871198">
      <w:pPr>
        <w:rPr>
          <w:rFonts w:cstheme="minorHAnsi"/>
        </w:rPr>
      </w:pPr>
      <w:r w:rsidRPr="00871198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89535</wp:posOffset>
                </wp:positionV>
                <wp:extent cx="2519045" cy="448310"/>
                <wp:effectExtent l="0" t="0" r="0" b="8890"/>
                <wp:wrapTight wrapText="bothSides">
                  <wp:wrapPolygon edited="0">
                    <wp:start x="0" y="0"/>
                    <wp:lineTo x="0" y="21110"/>
                    <wp:lineTo x="21399" y="21110"/>
                    <wp:lineTo x="21399" y="0"/>
                    <wp:lineTo x="0" y="0"/>
                  </wp:wrapPolygon>
                </wp:wrapTight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48310"/>
                        </a:xfrm>
                        <a:prstGeom prst="rect">
                          <a:avLst/>
                        </a:prstGeom>
                        <a:solidFill>
                          <a:srgbClr val="EC008C">
                            <a:alpha val="11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34" w:rsidRPr="00871198" w:rsidRDefault="00566034" w:rsidP="00871198">
                            <w:pPr>
                              <w:spacing w:before="43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871198">
                              <w:rPr>
                                <w:rFonts w:cstheme="minorHAnsi"/>
                                <w:b/>
                                <w:color w:val="231F20"/>
                                <w:sz w:val="32"/>
                              </w:rPr>
                              <w:t>ELEMENTARY SCHOOLS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8.45pt;margin-top:7.05pt;width:198.35pt;height:3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" fillcolor="#ec008c" stroked="f">
                <v:fill opacity="7967f"/>
                <v:textbox inset="0,0,0,0">
                  <w:txbxContent>
                    <w:p w:rsidR="00566034" w:rsidRPr="00871198" w:rsidRDefault="00566034" w:rsidP="00871198">
                      <w:pPr>
                        <w:spacing w:before="43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871198">
                        <w:rPr>
                          <w:rFonts w:cstheme="minorHAnsi"/>
                          <w:b/>
                          <w:color w:val="231F20"/>
                          <w:sz w:val="32"/>
                        </w:rPr>
                        <w:t>ELEMENTARY SCHOOLS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1198" w:rsidRDefault="00871198" w:rsidP="00566034">
      <w:pPr>
        <w:spacing w:before="37" w:line="230" w:lineRule="exact"/>
        <w:ind w:left="185"/>
        <w:rPr>
          <w:rFonts w:cstheme="minorHAnsi"/>
          <w:b/>
          <w:color w:val="231F20"/>
        </w:rPr>
      </w:pPr>
    </w:p>
    <w:p w:rsidR="00871198" w:rsidRDefault="00871198" w:rsidP="00566034">
      <w:pPr>
        <w:spacing w:before="37" w:line="230" w:lineRule="exact"/>
        <w:ind w:left="185"/>
        <w:rPr>
          <w:rFonts w:cstheme="minorHAnsi"/>
          <w:b/>
          <w:color w:val="231F20"/>
        </w:rPr>
      </w:pPr>
    </w:p>
    <w:p w:rsidR="00566034" w:rsidRPr="00871198" w:rsidRDefault="00566034" w:rsidP="000F3238">
      <w:pPr>
        <w:spacing w:after="0" w:line="240" w:lineRule="auto"/>
        <w:ind w:left="185"/>
        <w:rPr>
          <w:rFonts w:cstheme="minorHAnsi"/>
          <w:b/>
          <w:sz w:val="28"/>
        </w:rPr>
      </w:pPr>
      <w:r w:rsidRPr="00871198">
        <w:rPr>
          <w:rFonts w:cstheme="minorHAnsi"/>
          <w:b/>
          <w:color w:val="231F20"/>
          <w:sz w:val="28"/>
        </w:rPr>
        <w:t>Grades</w:t>
      </w:r>
    </w:p>
    <w:p w:rsidR="00871198" w:rsidRPr="000F3238" w:rsidRDefault="004604B4" w:rsidP="000F3238">
      <w:pPr>
        <w:pStyle w:val="ListParagraph"/>
        <w:numPr>
          <w:ilvl w:val="0"/>
          <w:numId w:val="5"/>
        </w:numPr>
        <w:tabs>
          <w:tab w:val="left" w:pos="437"/>
        </w:tabs>
        <w:rPr>
          <w:rFonts w:cstheme="minorHAnsi"/>
          <w:color w:val="231F20"/>
          <w:sz w:val="24"/>
        </w:rPr>
      </w:pPr>
      <w:r w:rsidRPr="00871198">
        <w:rPr>
          <w:rFonts w:cstheme="minorHAnsi"/>
          <w:color w:val="231F20"/>
          <w:sz w:val="24"/>
        </w:rPr>
        <w:t xml:space="preserve">Elementary teachers will document mastery </w:t>
      </w:r>
      <w:r w:rsidR="00681FAF" w:rsidRPr="00871198">
        <w:rPr>
          <w:rFonts w:cstheme="minorHAnsi"/>
          <w:color w:val="231F20"/>
          <w:sz w:val="24"/>
        </w:rPr>
        <w:t xml:space="preserve">of </w:t>
      </w:r>
      <w:r w:rsidRPr="00871198">
        <w:rPr>
          <w:rFonts w:cstheme="minorHAnsi"/>
          <w:color w:val="231F20"/>
          <w:sz w:val="24"/>
        </w:rPr>
        <w:t>standards with a Pass (P) or Retention Consideration (RC) for both the 4</w:t>
      </w:r>
      <w:r w:rsidRPr="00871198">
        <w:rPr>
          <w:rFonts w:cstheme="minorHAnsi"/>
          <w:color w:val="231F20"/>
          <w:sz w:val="24"/>
          <w:vertAlign w:val="superscript"/>
        </w:rPr>
        <w:t>th</w:t>
      </w:r>
      <w:r w:rsidR="00A478FA" w:rsidRPr="00871198">
        <w:rPr>
          <w:rFonts w:cstheme="minorHAnsi"/>
          <w:color w:val="231F20"/>
          <w:sz w:val="24"/>
        </w:rPr>
        <w:t xml:space="preserve"> nine weeks and f</w:t>
      </w:r>
      <w:r w:rsidRPr="00871198">
        <w:rPr>
          <w:rFonts w:cstheme="minorHAnsi"/>
          <w:color w:val="231F20"/>
          <w:sz w:val="24"/>
        </w:rPr>
        <w:t xml:space="preserve">inal </w:t>
      </w:r>
      <w:r w:rsidR="00A478FA" w:rsidRPr="00871198">
        <w:rPr>
          <w:rFonts w:cstheme="minorHAnsi"/>
          <w:color w:val="231F20"/>
          <w:sz w:val="24"/>
        </w:rPr>
        <w:t>a</w:t>
      </w:r>
      <w:r w:rsidRPr="00871198">
        <w:rPr>
          <w:rFonts w:cstheme="minorHAnsi"/>
          <w:color w:val="231F20"/>
          <w:sz w:val="24"/>
        </w:rPr>
        <w:t>verages.</w:t>
      </w:r>
    </w:p>
    <w:p w:rsidR="00871198" w:rsidRPr="000F3238" w:rsidRDefault="00566034" w:rsidP="000F3238">
      <w:pPr>
        <w:pStyle w:val="ListParagraph"/>
        <w:numPr>
          <w:ilvl w:val="0"/>
          <w:numId w:val="5"/>
        </w:numPr>
        <w:tabs>
          <w:tab w:val="left" w:pos="437"/>
        </w:tabs>
        <w:rPr>
          <w:rFonts w:cstheme="minorHAnsi"/>
          <w:color w:val="231F20"/>
          <w:sz w:val="24"/>
        </w:rPr>
      </w:pPr>
      <w:r w:rsidRPr="00871198">
        <w:rPr>
          <w:rFonts w:cstheme="minorHAnsi"/>
          <w:color w:val="231F20"/>
          <w:sz w:val="24"/>
        </w:rPr>
        <w:t>After May 7</w:t>
      </w:r>
      <w:r w:rsidRPr="00871198">
        <w:rPr>
          <w:rFonts w:cstheme="minorHAnsi"/>
          <w:color w:val="231F20"/>
          <w:sz w:val="24"/>
          <w:vertAlign w:val="superscript"/>
        </w:rPr>
        <w:t>th</w:t>
      </w:r>
      <w:r w:rsidRPr="00871198">
        <w:rPr>
          <w:rFonts w:cstheme="minorHAnsi"/>
          <w:color w:val="231F20"/>
          <w:sz w:val="24"/>
        </w:rPr>
        <w:t>, teachers will have the opportunity to reconcile student assignments, work with their most at</w:t>
      </w:r>
      <w:r w:rsidR="00A478FA" w:rsidRPr="00871198">
        <w:rPr>
          <w:rFonts w:cstheme="minorHAnsi"/>
          <w:color w:val="231F20"/>
          <w:sz w:val="24"/>
        </w:rPr>
        <w:t>-risk students, and address End-</w:t>
      </w:r>
      <w:r w:rsidRPr="00871198">
        <w:rPr>
          <w:rFonts w:cstheme="minorHAnsi"/>
          <w:color w:val="231F20"/>
          <w:sz w:val="24"/>
        </w:rPr>
        <w:t>of-Year procedures.</w:t>
      </w:r>
    </w:p>
    <w:p w:rsidR="00A478FA" w:rsidRPr="00871198" w:rsidRDefault="00A478FA" w:rsidP="000F3238">
      <w:pPr>
        <w:pStyle w:val="ListParagraph"/>
        <w:tabs>
          <w:tab w:val="left" w:pos="437"/>
        </w:tabs>
        <w:ind w:left="545"/>
        <w:rPr>
          <w:rFonts w:asciiTheme="minorHAnsi" w:hAnsiTheme="minorHAnsi" w:cstheme="minorHAnsi"/>
          <w:color w:val="231F20"/>
          <w:sz w:val="24"/>
        </w:rPr>
      </w:pPr>
    </w:p>
    <w:p w:rsidR="00871198" w:rsidRDefault="00566034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color w:val="231F20"/>
          <w:sz w:val="28"/>
        </w:rPr>
      </w:pPr>
      <w:r w:rsidRPr="00871198">
        <w:rPr>
          <w:rFonts w:asciiTheme="minorHAnsi" w:hAnsiTheme="minorHAnsi" w:cstheme="minorHAnsi"/>
          <w:color w:val="231F20"/>
          <w:sz w:val="28"/>
        </w:rPr>
        <w:t>Retention/Promotion</w:t>
      </w:r>
    </w:p>
    <w:p w:rsidR="00871198" w:rsidRPr="00871198" w:rsidRDefault="00871198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color w:val="231F20"/>
          <w:sz w:val="28"/>
        </w:rPr>
      </w:pPr>
    </w:p>
    <w:p w:rsidR="00871198" w:rsidRPr="000F3238" w:rsidRDefault="00566034" w:rsidP="000F3238">
      <w:pPr>
        <w:pStyle w:val="ListParagraph"/>
        <w:numPr>
          <w:ilvl w:val="0"/>
          <w:numId w:val="4"/>
        </w:numPr>
        <w:tabs>
          <w:tab w:val="left" w:pos="437"/>
        </w:tabs>
        <w:rPr>
          <w:rFonts w:cstheme="minorHAnsi"/>
          <w:color w:val="231F20"/>
          <w:sz w:val="24"/>
        </w:rPr>
      </w:pPr>
      <w:r w:rsidRPr="00871198">
        <w:rPr>
          <w:rFonts w:cstheme="minorHAnsi"/>
          <w:color w:val="231F20"/>
          <w:sz w:val="24"/>
        </w:rPr>
        <w:t>Unless unique circumstances existed prior to School-from-Home, elementary students will be promoted to the next grade level.</w:t>
      </w:r>
    </w:p>
    <w:p w:rsidR="00871198" w:rsidRPr="00871198" w:rsidRDefault="00566034" w:rsidP="000F3238">
      <w:pPr>
        <w:pStyle w:val="ListParagraph"/>
        <w:numPr>
          <w:ilvl w:val="0"/>
          <w:numId w:val="4"/>
        </w:numPr>
        <w:tabs>
          <w:tab w:val="left" w:pos="437"/>
        </w:tabs>
        <w:ind w:right="57"/>
        <w:rPr>
          <w:rFonts w:cstheme="minorHAnsi"/>
          <w:color w:val="231F20"/>
          <w:sz w:val="24"/>
        </w:rPr>
      </w:pPr>
      <w:r w:rsidRPr="00871198">
        <w:rPr>
          <w:rFonts w:cstheme="minorHAnsi"/>
          <w:color w:val="231F20"/>
          <w:spacing w:val="-4"/>
          <w:sz w:val="24"/>
        </w:rPr>
        <w:lastRenderedPageBreak/>
        <w:t xml:space="preserve">Promoted students </w:t>
      </w:r>
      <w:r w:rsidRPr="00871198">
        <w:rPr>
          <w:rFonts w:cstheme="minorHAnsi"/>
          <w:color w:val="231F20"/>
          <w:spacing w:val="-3"/>
          <w:sz w:val="24"/>
        </w:rPr>
        <w:t>may need additional remediation support during the 2020-2021 school year.</w:t>
      </w:r>
    </w:p>
    <w:p w:rsidR="00871198" w:rsidRPr="00871198" w:rsidRDefault="00871198" w:rsidP="00871198">
      <w:pPr>
        <w:pStyle w:val="ListParagraph"/>
        <w:rPr>
          <w:rFonts w:cstheme="minorHAnsi"/>
          <w:color w:val="231F20"/>
          <w:sz w:val="24"/>
        </w:rPr>
      </w:pPr>
    </w:p>
    <w:p w:rsidR="000F3238" w:rsidRPr="000F3238" w:rsidRDefault="000F3238" w:rsidP="000F3238">
      <w:pPr>
        <w:tabs>
          <w:tab w:val="left" w:pos="437"/>
        </w:tabs>
        <w:spacing w:before="2" w:line="235" w:lineRule="auto"/>
        <w:ind w:right="57"/>
        <w:rPr>
          <w:rFonts w:cstheme="minorHAnsi"/>
          <w:color w:val="231F20"/>
          <w:sz w:val="24"/>
        </w:rPr>
      </w:pPr>
    </w:p>
    <w:p w:rsidR="00871198" w:rsidRPr="00871198" w:rsidRDefault="00871198" w:rsidP="00871198">
      <w:pPr>
        <w:pStyle w:val="ListParagraph"/>
        <w:tabs>
          <w:tab w:val="left" w:pos="437"/>
        </w:tabs>
        <w:spacing w:before="2" w:line="235" w:lineRule="auto"/>
        <w:ind w:left="720" w:right="57"/>
        <w:rPr>
          <w:rFonts w:cstheme="minorHAnsi"/>
          <w:color w:val="231F20"/>
          <w:sz w:val="24"/>
        </w:rPr>
      </w:pPr>
      <w:r w:rsidRPr="0087119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E72954" wp14:editId="3F292660">
                <wp:simplePos x="0" y="0"/>
                <wp:positionH relativeFrom="page">
                  <wp:posOffset>2698750</wp:posOffset>
                </wp:positionH>
                <wp:positionV relativeFrom="paragraph">
                  <wp:posOffset>244</wp:posOffset>
                </wp:positionV>
                <wp:extent cx="2499360" cy="466090"/>
                <wp:effectExtent l="0" t="0" r="0" b="0"/>
                <wp:wrapTight wrapText="bothSides">
                  <wp:wrapPolygon edited="0">
                    <wp:start x="0" y="0"/>
                    <wp:lineTo x="0" y="20305"/>
                    <wp:lineTo x="21402" y="20305"/>
                    <wp:lineTo x="21402" y="0"/>
                    <wp:lineTo x="0" y="0"/>
                  </wp:wrapPolygon>
                </wp:wrapTight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466090"/>
                        </a:xfrm>
                        <a:prstGeom prst="rect">
                          <a:avLst/>
                        </a:prstGeom>
                        <a:solidFill>
                          <a:srgbClr val="40AD49">
                            <a:alpha val="2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34" w:rsidRPr="00871198" w:rsidRDefault="00566034" w:rsidP="00871198">
                            <w:pPr>
                              <w:spacing w:before="87"/>
                              <w:ind w:left="8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871198">
                              <w:rPr>
                                <w:rFonts w:cstheme="minorHAnsi"/>
                                <w:b/>
                                <w:color w:val="231F20"/>
                                <w:sz w:val="32"/>
                              </w:rPr>
                              <w:t>MIDDLE SCHOOLS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E72954" id="Text Box 18" o:spid="_x0000_s1027" type="#_x0000_t202" style="position:absolute;left:0;text-align:left;margin-left:212.5pt;margin-top:0;width:196.8pt;height:36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" fillcolor="#40ad49" stroked="f">
                <v:fill opacity="18247f"/>
                <v:textbox inset="0,0,0,0">
                  <w:txbxContent>
                    <w:p w:rsidR="00566034" w:rsidRPr="00871198" w:rsidRDefault="00566034" w:rsidP="00871198">
                      <w:pPr>
                        <w:spacing w:before="87"/>
                        <w:ind w:left="80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871198">
                        <w:rPr>
                          <w:rFonts w:cstheme="minorHAnsi"/>
                          <w:b/>
                          <w:color w:val="231F20"/>
                          <w:sz w:val="32"/>
                        </w:rPr>
                        <w:t>MIDDLE SCHOOLS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566034" w:rsidRPr="00871198" w:rsidRDefault="00566034" w:rsidP="00566034">
      <w:pPr>
        <w:pStyle w:val="ListParagraph"/>
        <w:tabs>
          <w:tab w:val="left" w:pos="437"/>
        </w:tabs>
        <w:spacing w:before="2" w:line="235" w:lineRule="auto"/>
        <w:ind w:left="545" w:right="57"/>
        <w:rPr>
          <w:rFonts w:asciiTheme="minorHAnsi" w:hAnsiTheme="minorHAnsi" w:cstheme="minorHAnsi"/>
          <w:color w:val="231F20"/>
          <w:sz w:val="18"/>
        </w:rPr>
      </w:pPr>
    </w:p>
    <w:p w:rsidR="00871198" w:rsidRPr="00871198" w:rsidRDefault="00871198">
      <w:pPr>
        <w:rPr>
          <w:rFonts w:cstheme="minorHAnsi"/>
          <w:sz w:val="6"/>
        </w:rPr>
      </w:pPr>
    </w:p>
    <w:p w:rsidR="00566034" w:rsidRDefault="00566034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color w:val="231F20"/>
          <w:sz w:val="28"/>
          <w:szCs w:val="24"/>
        </w:rPr>
      </w:pPr>
      <w:r w:rsidRPr="00871198">
        <w:rPr>
          <w:rFonts w:asciiTheme="minorHAnsi" w:hAnsiTheme="minorHAnsi" w:cstheme="minorHAnsi"/>
          <w:color w:val="231F20"/>
          <w:sz w:val="28"/>
          <w:szCs w:val="24"/>
        </w:rPr>
        <w:t>Grades</w:t>
      </w:r>
    </w:p>
    <w:p w:rsidR="00871198" w:rsidRPr="000F3238" w:rsidRDefault="00871198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sz w:val="4"/>
          <w:szCs w:val="24"/>
        </w:rPr>
      </w:pPr>
    </w:p>
    <w:p w:rsidR="00871198" w:rsidRPr="000F3238" w:rsidRDefault="00722A36" w:rsidP="000F3238">
      <w:pPr>
        <w:pStyle w:val="ListParagraph"/>
        <w:numPr>
          <w:ilvl w:val="0"/>
          <w:numId w:val="6"/>
        </w:numPr>
        <w:tabs>
          <w:tab w:val="left" w:pos="437"/>
        </w:tabs>
        <w:ind w:right="187"/>
        <w:rPr>
          <w:rFonts w:cstheme="minorHAnsi"/>
          <w:color w:val="231F20"/>
          <w:sz w:val="24"/>
          <w:szCs w:val="24"/>
        </w:rPr>
      </w:pPr>
      <w:r w:rsidRPr="00871198">
        <w:rPr>
          <w:rFonts w:cstheme="minorHAnsi"/>
          <w:color w:val="231F20"/>
          <w:spacing w:val="-4"/>
          <w:sz w:val="24"/>
          <w:szCs w:val="24"/>
        </w:rPr>
        <w:t xml:space="preserve">Middle school students will receive </w:t>
      </w:r>
      <w:r w:rsidR="00D306F7" w:rsidRPr="00871198">
        <w:rPr>
          <w:rFonts w:cstheme="minorHAnsi"/>
          <w:color w:val="231F20"/>
          <w:spacing w:val="-4"/>
          <w:sz w:val="24"/>
          <w:szCs w:val="24"/>
        </w:rPr>
        <w:t xml:space="preserve">numerical grades. </w:t>
      </w:r>
      <w:r w:rsidR="00566034" w:rsidRPr="00871198">
        <w:rPr>
          <w:rFonts w:cstheme="minorHAnsi"/>
          <w:color w:val="231F20"/>
          <w:spacing w:val="-4"/>
          <w:sz w:val="24"/>
          <w:szCs w:val="24"/>
        </w:rPr>
        <w:t>School-from-Home performance can and often will positively impact student grades.</w:t>
      </w:r>
    </w:p>
    <w:p w:rsidR="00871198" w:rsidRPr="000F3238" w:rsidRDefault="00566034" w:rsidP="000F3238">
      <w:pPr>
        <w:pStyle w:val="ListParagraph"/>
        <w:numPr>
          <w:ilvl w:val="0"/>
          <w:numId w:val="6"/>
        </w:numPr>
        <w:tabs>
          <w:tab w:val="left" w:pos="437"/>
        </w:tabs>
        <w:ind w:right="187"/>
        <w:rPr>
          <w:rFonts w:cstheme="minorHAnsi"/>
          <w:color w:val="231F20"/>
          <w:sz w:val="24"/>
          <w:szCs w:val="24"/>
        </w:rPr>
      </w:pPr>
      <w:r w:rsidRPr="00871198">
        <w:rPr>
          <w:rFonts w:cstheme="minorHAnsi"/>
          <w:color w:val="231F20"/>
          <w:spacing w:val="-4"/>
          <w:sz w:val="24"/>
          <w:szCs w:val="24"/>
        </w:rPr>
        <w:t>After May 7</w:t>
      </w:r>
      <w:r w:rsidRPr="00871198">
        <w:rPr>
          <w:rFonts w:cstheme="minorHAnsi"/>
          <w:color w:val="231F20"/>
          <w:spacing w:val="-4"/>
          <w:sz w:val="24"/>
          <w:szCs w:val="24"/>
          <w:vertAlign w:val="superscript"/>
        </w:rPr>
        <w:t>th</w:t>
      </w:r>
      <w:r w:rsidRPr="00871198">
        <w:rPr>
          <w:rFonts w:cstheme="minorHAnsi"/>
          <w:color w:val="231F20"/>
          <w:spacing w:val="-4"/>
          <w:sz w:val="24"/>
          <w:szCs w:val="24"/>
        </w:rPr>
        <w:t>, teachers will have the opportunity to reconcile student assignments, work with their most at-risk students, and address End-of-Year procedures.</w:t>
      </w:r>
    </w:p>
    <w:p w:rsidR="00871198" w:rsidRPr="000F3238" w:rsidRDefault="00D306F7" w:rsidP="000F3238">
      <w:pPr>
        <w:pStyle w:val="ListParagraph"/>
        <w:numPr>
          <w:ilvl w:val="0"/>
          <w:numId w:val="6"/>
        </w:numPr>
        <w:tabs>
          <w:tab w:val="left" w:pos="437"/>
        </w:tabs>
        <w:ind w:right="108"/>
        <w:rPr>
          <w:rFonts w:cstheme="minorHAnsi"/>
          <w:color w:val="231F20"/>
          <w:sz w:val="24"/>
          <w:szCs w:val="24"/>
        </w:rPr>
      </w:pPr>
      <w:r w:rsidRPr="00871198">
        <w:rPr>
          <w:rFonts w:cstheme="minorHAnsi"/>
          <w:color w:val="231F20"/>
          <w:sz w:val="24"/>
          <w:szCs w:val="24"/>
        </w:rPr>
        <w:t xml:space="preserve">For </w:t>
      </w:r>
      <w:r w:rsidR="007876C2">
        <w:rPr>
          <w:rFonts w:cstheme="minorHAnsi"/>
          <w:color w:val="231F20"/>
          <w:sz w:val="24"/>
          <w:szCs w:val="24"/>
        </w:rPr>
        <w:t xml:space="preserve">semester and </w:t>
      </w:r>
      <w:r w:rsidRPr="00871198">
        <w:rPr>
          <w:rFonts w:cstheme="minorHAnsi"/>
          <w:color w:val="231F20"/>
          <w:sz w:val="24"/>
          <w:szCs w:val="24"/>
        </w:rPr>
        <w:t>year</w:t>
      </w:r>
      <w:r w:rsidR="007876C2">
        <w:rPr>
          <w:rFonts w:cstheme="minorHAnsi"/>
          <w:color w:val="231F20"/>
          <w:sz w:val="24"/>
          <w:szCs w:val="24"/>
        </w:rPr>
        <w:t xml:space="preserve">long </w:t>
      </w:r>
      <w:r w:rsidR="00566034" w:rsidRPr="00871198">
        <w:rPr>
          <w:rFonts w:cstheme="minorHAnsi"/>
          <w:color w:val="231F20"/>
          <w:sz w:val="24"/>
          <w:szCs w:val="24"/>
        </w:rPr>
        <w:t>classes, the 4</w:t>
      </w:r>
      <w:r w:rsidR="00566034" w:rsidRPr="00871198">
        <w:rPr>
          <w:rFonts w:cstheme="minorHAnsi"/>
          <w:color w:val="231F20"/>
          <w:sz w:val="24"/>
          <w:szCs w:val="24"/>
          <w:vertAlign w:val="superscript"/>
        </w:rPr>
        <w:t>th</w:t>
      </w:r>
      <w:r w:rsidR="00566034" w:rsidRPr="00871198">
        <w:rPr>
          <w:rFonts w:cstheme="minorHAnsi"/>
          <w:color w:val="231F20"/>
          <w:sz w:val="24"/>
          <w:szCs w:val="24"/>
        </w:rPr>
        <w:t xml:space="preserve"> nine weeks grade will be equal to or higher than the 3</w:t>
      </w:r>
      <w:r w:rsidR="00566034" w:rsidRPr="00871198">
        <w:rPr>
          <w:rFonts w:cstheme="minorHAnsi"/>
          <w:color w:val="231F20"/>
          <w:sz w:val="24"/>
          <w:szCs w:val="24"/>
          <w:vertAlign w:val="superscript"/>
        </w:rPr>
        <w:t>rd</w:t>
      </w:r>
      <w:r w:rsidR="00566034" w:rsidRPr="00871198">
        <w:rPr>
          <w:rFonts w:cstheme="minorHAnsi"/>
          <w:color w:val="231F20"/>
          <w:sz w:val="24"/>
          <w:szCs w:val="24"/>
        </w:rPr>
        <w:t xml:space="preserve"> nine weeks final average.</w:t>
      </w:r>
    </w:p>
    <w:p w:rsidR="00871198" w:rsidRPr="000F3238" w:rsidRDefault="00D306F7" w:rsidP="000F3238">
      <w:pPr>
        <w:pStyle w:val="ListParagraph"/>
        <w:numPr>
          <w:ilvl w:val="0"/>
          <w:numId w:val="6"/>
        </w:numPr>
        <w:tabs>
          <w:tab w:val="left" w:pos="437"/>
        </w:tabs>
        <w:ind w:right="108"/>
        <w:rPr>
          <w:rFonts w:cstheme="minorHAnsi"/>
          <w:color w:val="231F20"/>
          <w:sz w:val="24"/>
          <w:szCs w:val="24"/>
        </w:rPr>
      </w:pPr>
      <w:r w:rsidRPr="00871198">
        <w:rPr>
          <w:rFonts w:cstheme="minorHAnsi"/>
          <w:color w:val="231F20"/>
          <w:sz w:val="24"/>
          <w:szCs w:val="24"/>
        </w:rPr>
        <w:t>For nine-</w:t>
      </w:r>
      <w:r w:rsidR="00566034" w:rsidRPr="00871198">
        <w:rPr>
          <w:rFonts w:cstheme="minorHAnsi"/>
          <w:color w:val="231F20"/>
          <w:sz w:val="24"/>
          <w:szCs w:val="24"/>
        </w:rPr>
        <w:t>week classes, the 4</w:t>
      </w:r>
      <w:r w:rsidR="00566034" w:rsidRPr="00871198">
        <w:rPr>
          <w:rFonts w:cstheme="minorHAnsi"/>
          <w:color w:val="231F20"/>
          <w:sz w:val="24"/>
          <w:szCs w:val="24"/>
          <w:vertAlign w:val="superscript"/>
        </w:rPr>
        <w:t>th</w:t>
      </w:r>
      <w:r w:rsidR="00566034" w:rsidRPr="00871198">
        <w:rPr>
          <w:rFonts w:cstheme="minorHAnsi"/>
          <w:color w:val="231F20"/>
          <w:sz w:val="24"/>
          <w:szCs w:val="24"/>
        </w:rPr>
        <w:t xml:space="preserve"> nine weeks grade will be the School</w:t>
      </w:r>
      <w:r w:rsidR="0015298E" w:rsidRPr="00871198">
        <w:rPr>
          <w:rFonts w:cstheme="minorHAnsi"/>
          <w:color w:val="231F20"/>
          <w:sz w:val="24"/>
          <w:szCs w:val="24"/>
        </w:rPr>
        <w:t>-from-Home average</w:t>
      </w:r>
      <w:r w:rsidRPr="00871198">
        <w:rPr>
          <w:rFonts w:cstheme="minorHAnsi"/>
          <w:color w:val="231F20"/>
          <w:sz w:val="24"/>
          <w:szCs w:val="24"/>
        </w:rPr>
        <w:t xml:space="preserve">. </w:t>
      </w:r>
      <w:r w:rsidR="00566034" w:rsidRPr="00871198">
        <w:rPr>
          <w:rFonts w:cstheme="minorHAnsi"/>
          <w:color w:val="231F20"/>
          <w:sz w:val="24"/>
          <w:szCs w:val="24"/>
        </w:rPr>
        <w:t>The low</w:t>
      </w:r>
      <w:r w:rsidR="00871198" w:rsidRPr="00871198">
        <w:rPr>
          <w:rFonts w:cstheme="minorHAnsi"/>
          <w:color w:val="231F20"/>
          <w:sz w:val="24"/>
          <w:szCs w:val="24"/>
        </w:rPr>
        <w:t>est possible grade will be a 70.</w:t>
      </w:r>
    </w:p>
    <w:p w:rsidR="004604B4" w:rsidRPr="000F3238" w:rsidRDefault="004604B4" w:rsidP="000F3238">
      <w:pPr>
        <w:pStyle w:val="ListParagraph"/>
        <w:numPr>
          <w:ilvl w:val="0"/>
          <w:numId w:val="6"/>
        </w:numPr>
        <w:tabs>
          <w:tab w:val="left" w:pos="437"/>
        </w:tabs>
        <w:ind w:right="108"/>
        <w:rPr>
          <w:rFonts w:cstheme="minorHAnsi"/>
          <w:color w:val="231F20"/>
          <w:sz w:val="24"/>
          <w:szCs w:val="24"/>
        </w:rPr>
      </w:pPr>
      <w:r w:rsidRPr="00871198">
        <w:rPr>
          <w:rFonts w:cstheme="minorHAnsi"/>
          <w:color w:val="231F20"/>
          <w:spacing w:val="-4"/>
          <w:sz w:val="24"/>
          <w:szCs w:val="24"/>
        </w:rPr>
        <w:t xml:space="preserve">Carnegie </w:t>
      </w:r>
      <w:r w:rsidRPr="00871198">
        <w:rPr>
          <w:rFonts w:cstheme="minorHAnsi"/>
          <w:color w:val="231F20"/>
          <w:spacing w:val="-3"/>
          <w:sz w:val="24"/>
          <w:szCs w:val="24"/>
        </w:rPr>
        <w:t xml:space="preserve">Unit </w:t>
      </w:r>
      <w:r w:rsidRPr="00871198">
        <w:rPr>
          <w:rFonts w:cstheme="minorHAnsi"/>
          <w:color w:val="231F20"/>
          <w:spacing w:val="-5"/>
          <w:sz w:val="24"/>
          <w:szCs w:val="24"/>
        </w:rPr>
        <w:t xml:space="preserve">courses </w:t>
      </w:r>
      <w:r w:rsidRPr="00871198">
        <w:rPr>
          <w:rFonts w:cstheme="minorHAnsi"/>
          <w:color w:val="231F20"/>
          <w:spacing w:val="-3"/>
          <w:sz w:val="24"/>
          <w:szCs w:val="24"/>
        </w:rPr>
        <w:t xml:space="preserve">will </w:t>
      </w:r>
      <w:r w:rsidRPr="00871198">
        <w:rPr>
          <w:rFonts w:cstheme="minorHAnsi"/>
          <w:color w:val="231F20"/>
          <w:spacing w:val="-5"/>
          <w:sz w:val="24"/>
          <w:szCs w:val="24"/>
        </w:rPr>
        <w:t xml:space="preserve">follow </w:t>
      </w:r>
      <w:r w:rsidRPr="00871198">
        <w:rPr>
          <w:rFonts w:cstheme="minorHAnsi"/>
          <w:color w:val="231F20"/>
          <w:spacing w:val="-3"/>
          <w:sz w:val="24"/>
          <w:szCs w:val="24"/>
        </w:rPr>
        <w:t xml:space="preserve">high </w:t>
      </w:r>
      <w:r w:rsidRPr="00871198">
        <w:rPr>
          <w:rFonts w:cstheme="minorHAnsi"/>
          <w:color w:val="231F20"/>
          <w:spacing w:val="-4"/>
          <w:sz w:val="24"/>
          <w:szCs w:val="24"/>
        </w:rPr>
        <w:t>school grading</w:t>
      </w:r>
      <w:r w:rsidRPr="00871198">
        <w:rPr>
          <w:rFonts w:cstheme="minorHAnsi"/>
          <w:color w:val="231F20"/>
          <w:spacing w:val="-8"/>
          <w:sz w:val="24"/>
          <w:szCs w:val="24"/>
        </w:rPr>
        <w:t xml:space="preserve"> </w:t>
      </w:r>
      <w:r w:rsidRPr="00871198">
        <w:rPr>
          <w:rFonts w:cstheme="minorHAnsi"/>
          <w:color w:val="231F20"/>
          <w:spacing w:val="-4"/>
          <w:sz w:val="24"/>
          <w:szCs w:val="24"/>
        </w:rPr>
        <w:t>guidance.</w:t>
      </w:r>
    </w:p>
    <w:p w:rsidR="000F3238" w:rsidRPr="000F3238" w:rsidRDefault="000F3238" w:rsidP="000F3238">
      <w:pPr>
        <w:tabs>
          <w:tab w:val="left" w:pos="437"/>
        </w:tabs>
        <w:ind w:right="108"/>
        <w:rPr>
          <w:rFonts w:cstheme="minorHAnsi"/>
          <w:color w:val="231F20"/>
          <w:sz w:val="2"/>
          <w:szCs w:val="24"/>
        </w:rPr>
      </w:pPr>
    </w:p>
    <w:p w:rsidR="00566034" w:rsidRDefault="00566034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color w:val="231F20"/>
          <w:sz w:val="28"/>
          <w:szCs w:val="24"/>
        </w:rPr>
      </w:pPr>
      <w:r w:rsidRPr="00871198">
        <w:rPr>
          <w:rFonts w:asciiTheme="minorHAnsi" w:hAnsiTheme="minorHAnsi" w:cstheme="minorHAnsi"/>
          <w:color w:val="231F20"/>
          <w:sz w:val="28"/>
          <w:szCs w:val="24"/>
        </w:rPr>
        <w:t>Retention/Promotion</w:t>
      </w:r>
    </w:p>
    <w:p w:rsidR="00871198" w:rsidRPr="000F3238" w:rsidRDefault="00871198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sz w:val="2"/>
          <w:szCs w:val="24"/>
        </w:rPr>
      </w:pPr>
    </w:p>
    <w:p w:rsidR="000F3238" w:rsidRPr="000F3238" w:rsidRDefault="00566034" w:rsidP="000F3238">
      <w:pPr>
        <w:pStyle w:val="ListParagraph"/>
        <w:numPr>
          <w:ilvl w:val="0"/>
          <w:numId w:val="7"/>
        </w:numPr>
        <w:tabs>
          <w:tab w:val="left" w:pos="437"/>
        </w:tabs>
        <w:rPr>
          <w:rFonts w:cstheme="minorHAnsi"/>
          <w:color w:val="231F20"/>
          <w:sz w:val="24"/>
          <w:szCs w:val="24"/>
        </w:rPr>
      </w:pPr>
      <w:r w:rsidRPr="000F3238">
        <w:rPr>
          <w:rFonts w:cstheme="minorHAnsi"/>
          <w:color w:val="231F20"/>
          <w:sz w:val="24"/>
          <w:szCs w:val="24"/>
        </w:rPr>
        <w:t>Unless unique circumstances existed prior to School-from-Home,</w:t>
      </w:r>
      <w:r w:rsidR="004604B4" w:rsidRPr="000F3238">
        <w:rPr>
          <w:rFonts w:cstheme="minorHAnsi"/>
          <w:color w:val="231F20"/>
          <w:sz w:val="24"/>
          <w:szCs w:val="24"/>
        </w:rPr>
        <w:t xml:space="preserve"> middle school</w:t>
      </w:r>
      <w:r w:rsidRPr="000F3238">
        <w:rPr>
          <w:rFonts w:cstheme="minorHAnsi"/>
          <w:color w:val="231F20"/>
          <w:sz w:val="24"/>
          <w:szCs w:val="24"/>
        </w:rPr>
        <w:t xml:space="preserve"> students will be </w:t>
      </w:r>
      <w:r w:rsidR="004604B4" w:rsidRPr="000F3238">
        <w:rPr>
          <w:rFonts w:cstheme="minorHAnsi"/>
          <w:color w:val="231F20"/>
          <w:sz w:val="24"/>
          <w:szCs w:val="24"/>
        </w:rPr>
        <w:t>“</w:t>
      </w:r>
      <w:r w:rsidRPr="000F3238">
        <w:rPr>
          <w:rFonts w:cstheme="minorHAnsi"/>
          <w:color w:val="231F20"/>
          <w:sz w:val="24"/>
          <w:szCs w:val="24"/>
        </w:rPr>
        <w:t>promoted</w:t>
      </w:r>
      <w:r w:rsidR="004604B4" w:rsidRPr="000F3238">
        <w:rPr>
          <w:rFonts w:cstheme="minorHAnsi"/>
          <w:color w:val="231F20"/>
          <w:sz w:val="24"/>
          <w:szCs w:val="24"/>
        </w:rPr>
        <w:t>”</w:t>
      </w:r>
      <w:r w:rsidRPr="000F3238">
        <w:rPr>
          <w:rFonts w:cstheme="minorHAnsi"/>
          <w:color w:val="231F20"/>
          <w:sz w:val="24"/>
          <w:szCs w:val="24"/>
        </w:rPr>
        <w:t xml:space="preserve"> to </w:t>
      </w:r>
      <w:r w:rsidR="004604B4" w:rsidRPr="000F3238">
        <w:rPr>
          <w:rFonts w:cstheme="minorHAnsi"/>
          <w:color w:val="231F20"/>
          <w:sz w:val="24"/>
          <w:szCs w:val="24"/>
        </w:rPr>
        <w:t xml:space="preserve">or “placed” into </w:t>
      </w:r>
      <w:r w:rsidRPr="000F3238">
        <w:rPr>
          <w:rFonts w:cstheme="minorHAnsi"/>
          <w:color w:val="231F20"/>
          <w:sz w:val="24"/>
          <w:szCs w:val="24"/>
        </w:rPr>
        <w:t>the next grade level.</w:t>
      </w:r>
    </w:p>
    <w:p w:rsidR="000F3238" w:rsidRPr="000F3238" w:rsidRDefault="004604B4" w:rsidP="000F3238">
      <w:pPr>
        <w:pStyle w:val="ListParagraph"/>
        <w:numPr>
          <w:ilvl w:val="0"/>
          <w:numId w:val="7"/>
        </w:numPr>
        <w:tabs>
          <w:tab w:val="left" w:pos="437"/>
        </w:tabs>
        <w:ind w:right="57"/>
        <w:rPr>
          <w:rFonts w:cstheme="minorHAnsi"/>
          <w:color w:val="231F20"/>
          <w:sz w:val="24"/>
          <w:szCs w:val="24"/>
        </w:rPr>
      </w:pPr>
      <w:r w:rsidRPr="000F3238">
        <w:rPr>
          <w:rFonts w:cstheme="minorHAnsi"/>
          <w:color w:val="231F20"/>
          <w:spacing w:val="-4"/>
          <w:sz w:val="24"/>
          <w:szCs w:val="24"/>
        </w:rPr>
        <w:t>“Placed”</w:t>
      </w:r>
      <w:r w:rsidR="00566034" w:rsidRPr="000F3238">
        <w:rPr>
          <w:rFonts w:cstheme="minorHAnsi"/>
          <w:color w:val="231F20"/>
          <w:spacing w:val="-4"/>
          <w:sz w:val="24"/>
          <w:szCs w:val="24"/>
        </w:rPr>
        <w:t xml:space="preserve"> students </w:t>
      </w:r>
      <w:r w:rsidR="00566034" w:rsidRPr="000F3238">
        <w:rPr>
          <w:rFonts w:cstheme="minorHAnsi"/>
          <w:color w:val="231F20"/>
          <w:spacing w:val="-3"/>
          <w:sz w:val="24"/>
          <w:szCs w:val="24"/>
        </w:rPr>
        <w:t>may need additional remediation support during the 2020-2021 school year.</w:t>
      </w:r>
    </w:p>
    <w:p w:rsidR="00722A36" w:rsidRPr="00E32791" w:rsidRDefault="000F3238" w:rsidP="00E32791">
      <w:pPr>
        <w:tabs>
          <w:tab w:val="left" w:pos="437"/>
        </w:tabs>
        <w:ind w:left="360" w:right="57"/>
        <w:rPr>
          <w:rFonts w:cstheme="minorHAnsi"/>
          <w:color w:val="231F20"/>
          <w:sz w:val="2"/>
          <w:szCs w:val="24"/>
        </w:rPr>
      </w:pPr>
      <w:r w:rsidRPr="0087119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507E93" wp14:editId="5C14BF5E">
                <wp:simplePos x="0" y="0"/>
                <wp:positionH relativeFrom="column">
                  <wp:posOffset>1837055</wp:posOffset>
                </wp:positionH>
                <wp:positionV relativeFrom="paragraph">
                  <wp:posOffset>157040</wp:posOffset>
                </wp:positionV>
                <wp:extent cx="2559685" cy="283210"/>
                <wp:effectExtent l="0" t="0" r="0" b="2540"/>
                <wp:wrapTight wrapText="bothSides">
                  <wp:wrapPolygon edited="0">
                    <wp:start x="0" y="0"/>
                    <wp:lineTo x="0" y="20341"/>
                    <wp:lineTo x="21380" y="20341"/>
                    <wp:lineTo x="21380" y="0"/>
                    <wp:lineTo x="0" y="0"/>
                  </wp:wrapPolygon>
                </wp:wrapTight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283210"/>
                        </a:xfrm>
                        <a:prstGeom prst="rect">
                          <a:avLst/>
                        </a:prstGeom>
                        <a:solidFill>
                          <a:srgbClr val="FFF200">
                            <a:alpha val="2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34" w:rsidRPr="000F3238" w:rsidRDefault="00566034" w:rsidP="000F3238">
                            <w:pPr>
                              <w:spacing w:before="3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0F3238">
                              <w:rPr>
                                <w:rFonts w:cstheme="minorHAnsi"/>
                                <w:b/>
                                <w:color w:val="231F20"/>
                                <w:sz w:val="32"/>
                              </w:rPr>
                              <w:t>HIGH 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507E93" id="Text Box 19" o:spid="_x0000_s1028" type="#_x0000_t202" style="position:absolute;left:0;text-align:left;margin-left:144.65pt;margin-top:12.35pt;width:201.55pt;height:22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" fillcolor="#fff200" stroked="f">
                <v:fill opacity="18247f"/>
                <v:textbox inset="0,0,0,0">
                  <w:txbxContent>
                    <w:p w:rsidR="00566034" w:rsidRPr="000F3238" w:rsidRDefault="00566034" w:rsidP="000F3238">
                      <w:pPr>
                        <w:spacing w:before="30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0F3238">
                        <w:rPr>
                          <w:rFonts w:cstheme="minorHAnsi"/>
                          <w:b/>
                          <w:color w:val="231F20"/>
                          <w:sz w:val="32"/>
                        </w:rPr>
                        <w:t>HIGH SCHOOLS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22A36" w:rsidRPr="000F3238" w:rsidRDefault="00722A36">
      <w:pPr>
        <w:rPr>
          <w:rFonts w:cstheme="minorHAnsi"/>
          <w:sz w:val="8"/>
          <w:szCs w:val="24"/>
        </w:rPr>
      </w:pPr>
    </w:p>
    <w:p w:rsidR="000F3238" w:rsidRPr="00E32791" w:rsidRDefault="000F3238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color w:val="231F20"/>
          <w:sz w:val="12"/>
          <w:szCs w:val="24"/>
        </w:rPr>
      </w:pPr>
    </w:p>
    <w:p w:rsidR="00722A36" w:rsidRDefault="00722A36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color w:val="231F20"/>
          <w:sz w:val="28"/>
          <w:szCs w:val="24"/>
        </w:rPr>
      </w:pPr>
      <w:r w:rsidRPr="000F3238">
        <w:rPr>
          <w:rFonts w:asciiTheme="minorHAnsi" w:hAnsiTheme="minorHAnsi" w:cstheme="minorHAnsi"/>
          <w:color w:val="231F20"/>
          <w:sz w:val="28"/>
          <w:szCs w:val="24"/>
        </w:rPr>
        <w:t>Grades</w:t>
      </w:r>
    </w:p>
    <w:p w:rsidR="000F3238" w:rsidRPr="000F3238" w:rsidRDefault="000F3238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sz w:val="8"/>
          <w:szCs w:val="24"/>
        </w:rPr>
      </w:pPr>
    </w:p>
    <w:p w:rsidR="00722A36" w:rsidRPr="000F3238" w:rsidRDefault="00722A36" w:rsidP="000F3238">
      <w:pPr>
        <w:pStyle w:val="ListParagraph"/>
        <w:numPr>
          <w:ilvl w:val="0"/>
          <w:numId w:val="3"/>
        </w:numPr>
        <w:tabs>
          <w:tab w:val="left" w:pos="437"/>
        </w:tabs>
        <w:ind w:right="187"/>
        <w:rPr>
          <w:rFonts w:asciiTheme="minorHAnsi" w:hAnsiTheme="minorHAnsi" w:cstheme="minorHAnsi"/>
          <w:color w:val="231F20"/>
          <w:sz w:val="24"/>
          <w:szCs w:val="24"/>
        </w:rPr>
      </w:pPr>
      <w:r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High school students </w:t>
      </w:r>
      <w:r w:rsidR="00D306F7"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will receive numerical grades. </w:t>
      </w:r>
      <w:r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>School-from-Home performance can and often will positively impact student grades.</w:t>
      </w:r>
    </w:p>
    <w:p w:rsidR="00722A36" w:rsidRPr="000F3238" w:rsidRDefault="00722A36" w:rsidP="000F3238">
      <w:pPr>
        <w:pStyle w:val="ListParagraph"/>
        <w:numPr>
          <w:ilvl w:val="0"/>
          <w:numId w:val="3"/>
        </w:numPr>
        <w:tabs>
          <w:tab w:val="left" w:pos="437"/>
        </w:tabs>
        <w:ind w:right="187"/>
        <w:rPr>
          <w:rFonts w:asciiTheme="minorHAnsi" w:hAnsiTheme="minorHAnsi" w:cstheme="minorHAnsi"/>
          <w:color w:val="231F20"/>
          <w:sz w:val="24"/>
          <w:szCs w:val="24"/>
        </w:rPr>
      </w:pPr>
      <w:r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>After May 7</w:t>
      </w:r>
      <w:r w:rsidRPr="000F3238">
        <w:rPr>
          <w:rFonts w:asciiTheme="minorHAnsi" w:hAnsiTheme="minorHAnsi" w:cstheme="minorHAnsi"/>
          <w:color w:val="231F20"/>
          <w:spacing w:val="-4"/>
          <w:sz w:val="24"/>
          <w:szCs w:val="24"/>
          <w:vertAlign w:val="superscript"/>
        </w:rPr>
        <w:t>th</w:t>
      </w:r>
      <w:r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, teachers will have the opportunity to reconcile student assignments, work with </w:t>
      </w:r>
      <w:r w:rsidR="00A478FA"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>their most at-risk students</w:t>
      </w:r>
      <w:r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>, and address End-of-Year procedures.</w:t>
      </w:r>
    </w:p>
    <w:p w:rsidR="00722A36" w:rsidRPr="000F3238" w:rsidRDefault="00D306F7" w:rsidP="000F3238">
      <w:pPr>
        <w:pStyle w:val="ListParagraph"/>
        <w:numPr>
          <w:ilvl w:val="0"/>
          <w:numId w:val="3"/>
        </w:numPr>
        <w:tabs>
          <w:tab w:val="left" w:pos="437"/>
        </w:tabs>
        <w:ind w:right="108"/>
        <w:rPr>
          <w:rFonts w:asciiTheme="minorHAnsi" w:hAnsiTheme="minorHAnsi" w:cstheme="minorHAnsi"/>
          <w:color w:val="231F20"/>
          <w:sz w:val="24"/>
          <w:szCs w:val="24"/>
        </w:rPr>
      </w:pPr>
      <w:r w:rsidRPr="000F3238">
        <w:rPr>
          <w:rFonts w:asciiTheme="minorHAnsi" w:hAnsiTheme="minorHAnsi" w:cstheme="minorHAnsi"/>
          <w:color w:val="231F20"/>
          <w:sz w:val="24"/>
          <w:szCs w:val="24"/>
        </w:rPr>
        <w:t>For semester and yearl</w:t>
      </w:r>
      <w:r w:rsidR="00722A36" w:rsidRPr="000F3238">
        <w:rPr>
          <w:rFonts w:asciiTheme="minorHAnsi" w:hAnsiTheme="minorHAnsi" w:cstheme="minorHAnsi"/>
          <w:color w:val="231F20"/>
          <w:sz w:val="24"/>
          <w:szCs w:val="24"/>
        </w:rPr>
        <w:t>ong classes, students will receive a 2</w:t>
      </w:r>
      <w:r w:rsidR="00722A36" w:rsidRPr="000F3238">
        <w:rPr>
          <w:rFonts w:asciiTheme="minorHAnsi" w:hAnsiTheme="minorHAnsi" w:cstheme="minorHAnsi"/>
          <w:color w:val="231F20"/>
          <w:sz w:val="24"/>
          <w:szCs w:val="24"/>
          <w:vertAlign w:val="superscript"/>
        </w:rPr>
        <w:t>nd</w:t>
      </w:r>
      <w:r w:rsidR="00722A36"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 semester final average grade that is equal to or </w:t>
      </w:r>
      <w:r w:rsidR="00722A36" w:rsidRPr="000F3238">
        <w:rPr>
          <w:rFonts w:asciiTheme="minorHAnsi" w:hAnsiTheme="minorHAnsi" w:cstheme="minorHAnsi"/>
          <w:color w:val="231F20"/>
          <w:sz w:val="24"/>
          <w:szCs w:val="24"/>
        </w:rPr>
        <w:lastRenderedPageBreak/>
        <w:t xml:space="preserve">higher than the </w:t>
      </w:r>
      <w:r w:rsidR="00D6156A" w:rsidRPr="000F3238">
        <w:rPr>
          <w:rFonts w:asciiTheme="minorHAnsi" w:hAnsiTheme="minorHAnsi" w:cstheme="minorHAnsi"/>
          <w:color w:val="231F20"/>
          <w:sz w:val="24"/>
          <w:szCs w:val="24"/>
        </w:rPr>
        <w:t>grade on record as</w:t>
      </w:r>
      <w:r w:rsidR="00127774"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 the 3</w:t>
      </w:r>
      <w:r w:rsidR="00127774" w:rsidRPr="000F3238">
        <w:rPr>
          <w:rFonts w:asciiTheme="minorHAnsi" w:hAnsiTheme="minorHAnsi" w:cstheme="minorHAnsi"/>
          <w:color w:val="231F20"/>
          <w:sz w:val="24"/>
          <w:szCs w:val="24"/>
          <w:vertAlign w:val="superscript"/>
        </w:rPr>
        <w:t>rd</w:t>
      </w:r>
      <w:r w:rsidR="00D6156A"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 Term</w:t>
      </w:r>
      <w:r w:rsidR="00127774"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D6156A"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progress </w:t>
      </w:r>
      <w:r w:rsidR="00A478FA" w:rsidRPr="000F3238">
        <w:rPr>
          <w:rFonts w:asciiTheme="minorHAnsi" w:hAnsiTheme="minorHAnsi" w:cstheme="minorHAnsi"/>
          <w:color w:val="231F20"/>
          <w:sz w:val="24"/>
          <w:szCs w:val="24"/>
        </w:rPr>
        <w:t>calculation</w:t>
      </w:r>
      <w:r w:rsidR="00722A36" w:rsidRPr="000F3238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722A36" w:rsidRPr="000F3238" w:rsidRDefault="00722A36" w:rsidP="000F3238">
      <w:pPr>
        <w:pStyle w:val="ListParagraph"/>
        <w:numPr>
          <w:ilvl w:val="0"/>
          <w:numId w:val="3"/>
        </w:numPr>
        <w:tabs>
          <w:tab w:val="left" w:pos="437"/>
        </w:tabs>
        <w:ind w:right="108"/>
        <w:rPr>
          <w:rFonts w:asciiTheme="minorHAnsi" w:hAnsiTheme="minorHAnsi" w:cstheme="minorHAnsi"/>
          <w:color w:val="231F20"/>
          <w:sz w:val="24"/>
          <w:szCs w:val="24"/>
        </w:rPr>
      </w:pPr>
      <w:r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There will be no </w:t>
      </w:r>
      <w:r w:rsidR="00681FAF" w:rsidRPr="000F3238">
        <w:rPr>
          <w:rFonts w:asciiTheme="minorHAnsi" w:hAnsiTheme="minorHAnsi" w:cstheme="minorHAnsi"/>
          <w:color w:val="231F20"/>
          <w:sz w:val="24"/>
          <w:szCs w:val="24"/>
        </w:rPr>
        <w:t>s</w:t>
      </w:r>
      <w:r w:rsidR="00D6156A"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pring </w:t>
      </w:r>
      <w:r w:rsidRPr="000F3238">
        <w:rPr>
          <w:rFonts w:asciiTheme="minorHAnsi" w:hAnsiTheme="minorHAnsi" w:cstheme="minorHAnsi"/>
          <w:color w:val="231F20"/>
          <w:sz w:val="24"/>
          <w:szCs w:val="24"/>
        </w:rPr>
        <w:t>final e</w:t>
      </w:r>
      <w:r w:rsidR="00D6156A"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xams </w:t>
      </w:r>
      <w:r w:rsidRPr="000F3238">
        <w:rPr>
          <w:rFonts w:asciiTheme="minorHAnsi" w:hAnsiTheme="minorHAnsi" w:cstheme="minorHAnsi"/>
          <w:color w:val="231F20"/>
          <w:sz w:val="24"/>
          <w:szCs w:val="24"/>
        </w:rPr>
        <w:t>no</w:t>
      </w:r>
      <w:r w:rsidR="00D6156A" w:rsidRPr="000F3238">
        <w:rPr>
          <w:rFonts w:asciiTheme="minorHAnsi" w:hAnsiTheme="minorHAnsi" w:cstheme="minorHAnsi"/>
          <w:color w:val="231F20"/>
          <w:sz w:val="24"/>
          <w:szCs w:val="24"/>
        </w:rPr>
        <w:t>r</w:t>
      </w:r>
      <w:r w:rsidR="00D306F7"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 EOC exams.</w:t>
      </w:r>
      <w:r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D6156A" w:rsidRPr="000F3238">
        <w:rPr>
          <w:rFonts w:asciiTheme="minorHAnsi" w:hAnsiTheme="minorHAnsi" w:cstheme="minorHAnsi"/>
          <w:color w:val="231F20"/>
          <w:sz w:val="24"/>
          <w:szCs w:val="24"/>
        </w:rPr>
        <w:t>Therefore, t</w:t>
      </w:r>
      <w:r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he 20% EOC exam calculation </w:t>
      </w:r>
      <w:r w:rsidR="00D6156A" w:rsidRPr="000F3238">
        <w:rPr>
          <w:rFonts w:asciiTheme="minorHAnsi" w:hAnsiTheme="minorHAnsi" w:cstheme="minorHAnsi"/>
          <w:color w:val="231F20"/>
          <w:sz w:val="24"/>
          <w:szCs w:val="24"/>
        </w:rPr>
        <w:t>will be coded as EXEMPT for these courses.</w:t>
      </w:r>
    </w:p>
    <w:p w:rsidR="00722A36" w:rsidRPr="000F3238" w:rsidRDefault="00D306F7" w:rsidP="000F3238">
      <w:pPr>
        <w:pStyle w:val="ListParagraph"/>
        <w:numPr>
          <w:ilvl w:val="0"/>
          <w:numId w:val="3"/>
        </w:numPr>
        <w:tabs>
          <w:tab w:val="left" w:pos="437"/>
        </w:tabs>
        <w:ind w:right="108"/>
        <w:rPr>
          <w:rFonts w:asciiTheme="minorHAnsi" w:hAnsiTheme="minorHAnsi" w:cstheme="minorHAnsi"/>
          <w:color w:val="231F20"/>
          <w:sz w:val="24"/>
          <w:szCs w:val="24"/>
        </w:rPr>
      </w:pPr>
      <w:r w:rsidRPr="000F3238">
        <w:rPr>
          <w:rFonts w:asciiTheme="minorHAnsi" w:hAnsiTheme="minorHAnsi" w:cstheme="minorHAnsi"/>
          <w:color w:val="231F20"/>
          <w:sz w:val="24"/>
          <w:szCs w:val="24"/>
        </w:rPr>
        <w:t>Note: AP and IB Exam scores</w:t>
      </w:r>
      <w:r w:rsidR="000F3238">
        <w:rPr>
          <w:rFonts w:asciiTheme="minorHAnsi" w:hAnsiTheme="minorHAnsi" w:cstheme="minorHAnsi"/>
          <w:color w:val="231F20"/>
          <w:sz w:val="24"/>
          <w:szCs w:val="24"/>
        </w:rPr>
        <w:t xml:space="preserve"> are administered separately by the College Board and the International Baccalaureate Programme; these exam scores</w:t>
      </w:r>
      <w:r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 do not impact student grades. </w:t>
      </w:r>
      <w:r w:rsidR="00E32791">
        <w:rPr>
          <w:rFonts w:asciiTheme="minorHAnsi" w:hAnsiTheme="minorHAnsi" w:cstheme="minorHAnsi"/>
          <w:color w:val="231F20"/>
          <w:sz w:val="24"/>
          <w:szCs w:val="24"/>
        </w:rPr>
        <w:t>Teachers may continue to hold ungraded review sessions to help students prepare.</w:t>
      </w:r>
    </w:p>
    <w:p w:rsidR="00722A36" w:rsidRPr="000F3238" w:rsidRDefault="00722A36" w:rsidP="000F3238">
      <w:pPr>
        <w:pStyle w:val="ListParagraph"/>
        <w:tabs>
          <w:tab w:val="left" w:pos="437"/>
        </w:tabs>
        <w:ind w:left="546" w:right="108"/>
        <w:rPr>
          <w:rFonts w:asciiTheme="minorHAnsi" w:hAnsiTheme="minorHAnsi" w:cstheme="minorHAnsi"/>
          <w:color w:val="231F20"/>
          <w:sz w:val="16"/>
          <w:szCs w:val="24"/>
        </w:rPr>
      </w:pPr>
    </w:p>
    <w:p w:rsidR="00722A36" w:rsidRDefault="000F3238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color w:val="231F20"/>
          <w:sz w:val="28"/>
          <w:szCs w:val="24"/>
        </w:rPr>
      </w:pPr>
      <w:r>
        <w:rPr>
          <w:rFonts w:asciiTheme="minorHAnsi" w:hAnsiTheme="minorHAnsi" w:cstheme="minorHAnsi"/>
          <w:color w:val="231F20"/>
          <w:sz w:val="28"/>
          <w:szCs w:val="24"/>
        </w:rPr>
        <w:t>Retention/Promotion</w:t>
      </w:r>
    </w:p>
    <w:p w:rsidR="000F3238" w:rsidRPr="000F3238" w:rsidRDefault="000F3238" w:rsidP="000F3238">
      <w:pPr>
        <w:pStyle w:val="Heading1"/>
        <w:spacing w:line="240" w:lineRule="auto"/>
        <w:ind w:left="185"/>
        <w:rPr>
          <w:rFonts w:asciiTheme="minorHAnsi" w:hAnsiTheme="minorHAnsi" w:cstheme="minorHAnsi"/>
          <w:sz w:val="10"/>
          <w:szCs w:val="24"/>
        </w:rPr>
      </w:pPr>
    </w:p>
    <w:p w:rsidR="00722A36" w:rsidRPr="000F3238" w:rsidRDefault="00722A36" w:rsidP="000F3238">
      <w:pPr>
        <w:pStyle w:val="ListParagraph"/>
        <w:numPr>
          <w:ilvl w:val="0"/>
          <w:numId w:val="2"/>
        </w:numPr>
        <w:tabs>
          <w:tab w:val="left" w:pos="437"/>
        </w:tabs>
        <w:rPr>
          <w:rFonts w:asciiTheme="minorHAnsi" w:hAnsiTheme="minorHAnsi" w:cstheme="minorHAnsi"/>
          <w:color w:val="231F20"/>
          <w:sz w:val="24"/>
          <w:szCs w:val="24"/>
        </w:rPr>
      </w:pPr>
      <w:r w:rsidRPr="000F3238">
        <w:rPr>
          <w:rFonts w:asciiTheme="minorHAnsi" w:hAnsiTheme="minorHAnsi" w:cstheme="minorHAnsi"/>
          <w:color w:val="231F20"/>
          <w:sz w:val="24"/>
          <w:szCs w:val="24"/>
        </w:rPr>
        <w:t xml:space="preserve"> Student promotion for high school students will continue to be determined by earned Carnegie credits.  </w:t>
      </w:r>
    </w:p>
    <w:p w:rsidR="00722A36" w:rsidRPr="000F3238" w:rsidRDefault="00722A36" w:rsidP="000F3238">
      <w:pPr>
        <w:pStyle w:val="ListParagraph"/>
        <w:numPr>
          <w:ilvl w:val="0"/>
          <w:numId w:val="2"/>
        </w:numPr>
        <w:tabs>
          <w:tab w:val="left" w:pos="437"/>
        </w:tabs>
        <w:ind w:right="57"/>
        <w:rPr>
          <w:rFonts w:asciiTheme="minorHAnsi" w:hAnsiTheme="minorHAnsi" w:cstheme="minorHAnsi"/>
          <w:color w:val="231F20"/>
          <w:sz w:val="24"/>
          <w:szCs w:val="24"/>
        </w:rPr>
      </w:pPr>
      <w:r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Seniors</w:t>
      </w:r>
      <w:r w:rsidR="007E0B84"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who had failed to meet graduation requirements before School-from-Home will be able to work through May 22</w:t>
      </w:r>
      <w:r w:rsidR="007E0B84" w:rsidRPr="000F3238">
        <w:rPr>
          <w:rFonts w:asciiTheme="minorHAnsi" w:hAnsiTheme="minorHAnsi" w:cstheme="minorHAnsi"/>
          <w:color w:val="231F20"/>
          <w:spacing w:val="-4"/>
          <w:sz w:val="24"/>
          <w:szCs w:val="24"/>
          <w:vertAlign w:val="superscript"/>
        </w:rPr>
        <w:t>nd</w:t>
      </w:r>
      <w:r w:rsidR="007E0B84"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(with no new assignments) to qualify for graduation.</w:t>
      </w:r>
    </w:p>
    <w:p w:rsidR="00566034" w:rsidRPr="000F3238" w:rsidRDefault="0059686E" w:rsidP="000F3238">
      <w:pPr>
        <w:pStyle w:val="ListParagraph"/>
        <w:numPr>
          <w:ilvl w:val="0"/>
          <w:numId w:val="2"/>
        </w:numPr>
        <w:tabs>
          <w:tab w:val="left" w:pos="437"/>
        </w:tabs>
        <w:ind w:right="57"/>
        <w:rPr>
          <w:rFonts w:asciiTheme="minorHAnsi" w:hAnsiTheme="minorHAnsi" w:cstheme="minorHAnsi"/>
          <w:color w:val="231F20"/>
          <w:sz w:val="24"/>
          <w:szCs w:val="24"/>
        </w:rPr>
      </w:pPr>
      <w:r w:rsidRPr="000F3238">
        <w:rPr>
          <w:rFonts w:asciiTheme="minorHAnsi" w:hAnsiTheme="minorHAnsi" w:cstheme="minorHAnsi"/>
          <w:color w:val="231F20"/>
          <w:spacing w:val="-4"/>
          <w:sz w:val="24"/>
          <w:szCs w:val="24"/>
        </w:rPr>
        <w:t>Summer School opportunities will be available to all high school students who need to earn or recover credits needed for graduation.</w:t>
      </w:r>
    </w:p>
    <w:sectPr w:rsidR="00566034" w:rsidRPr="000F3238" w:rsidSect="008711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FD" w:rsidRDefault="002F6AFD" w:rsidP="004D0917">
      <w:pPr>
        <w:spacing w:after="0" w:line="240" w:lineRule="auto"/>
      </w:pPr>
      <w:r>
        <w:separator/>
      </w:r>
    </w:p>
  </w:endnote>
  <w:endnote w:type="continuationSeparator" w:id="0">
    <w:p w:rsidR="002F6AFD" w:rsidRDefault="002F6AFD" w:rsidP="004D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FD" w:rsidRDefault="002F6AFD" w:rsidP="004D0917">
      <w:pPr>
        <w:spacing w:after="0" w:line="240" w:lineRule="auto"/>
      </w:pPr>
      <w:r>
        <w:separator/>
      </w:r>
    </w:p>
  </w:footnote>
  <w:footnote w:type="continuationSeparator" w:id="0">
    <w:p w:rsidR="002F6AFD" w:rsidRDefault="002F6AFD" w:rsidP="004D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17" w:rsidRDefault="004D0917">
    <w:pPr>
      <w:pStyle w:val="Header"/>
    </w:pPr>
    <w:r>
      <w:tab/>
    </w:r>
    <w:r>
      <w:tab/>
      <w:t xml:space="preserve">          </w:t>
    </w:r>
    <w:r w:rsidR="000D1220">
      <w:rPr>
        <w:sz w:val="18"/>
      </w:rPr>
      <w:t>4/20</w:t>
    </w:r>
    <w:r w:rsidRPr="004D0917">
      <w:rPr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6BF"/>
    <w:multiLevelType w:val="hybridMultilevel"/>
    <w:tmpl w:val="02A8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BCB"/>
    <w:multiLevelType w:val="hybridMultilevel"/>
    <w:tmpl w:val="E52EAF5E"/>
    <w:lvl w:ilvl="0" w:tplc="04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" w15:restartNumberingAfterBreak="0">
    <w:nsid w:val="4052544E"/>
    <w:multiLevelType w:val="hybridMultilevel"/>
    <w:tmpl w:val="DB6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1EB7"/>
    <w:multiLevelType w:val="hybridMultilevel"/>
    <w:tmpl w:val="FE94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E36F6"/>
    <w:multiLevelType w:val="hybridMultilevel"/>
    <w:tmpl w:val="838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E16D9"/>
    <w:multiLevelType w:val="hybridMultilevel"/>
    <w:tmpl w:val="611242EE"/>
    <w:lvl w:ilvl="0" w:tplc="04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6" w15:restartNumberingAfterBreak="0">
    <w:nsid w:val="7BC80411"/>
    <w:multiLevelType w:val="hybridMultilevel"/>
    <w:tmpl w:val="BEA20732"/>
    <w:lvl w:ilvl="0" w:tplc="0409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37"/>
    <w:rsid w:val="00045E29"/>
    <w:rsid w:val="000579F9"/>
    <w:rsid w:val="000D1220"/>
    <w:rsid w:val="000F3238"/>
    <w:rsid w:val="00127774"/>
    <w:rsid w:val="0015298E"/>
    <w:rsid w:val="002C1163"/>
    <w:rsid w:val="002D44E9"/>
    <w:rsid w:val="002F6AFD"/>
    <w:rsid w:val="00307E23"/>
    <w:rsid w:val="003C1953"/>
    <w:rsid w:val="004604B4"/>
    <w:rsid w:val="004A6CD8"/>
    <w:rsid w:val="004D0917"/>
    <w:rsid w:val="0054708A"/>
    <w:rsid w:val="00566034"/>
    <w:rsid w:val="0059686E"/>
    <w:rsid w:val="00681FAF"/>
    <w:rsid w:val="00722A36"/>
    <w:rsid w:val="0074550B"/>
    <w:rsid w:val="007876C2"/>
    <w:rsid w:val="007E0B84"/>
    <w:rsid w:val="00871198"/>
    <w:rsid w:val="00892C87"/>
    <w:rsid w:val="008958BF"/>
    <w:rsid w:val="0092029F"/>
    <w:rsid w:val="009A67C8"/>
    <w:rsid w:val="009B3EE6"/>
    <w:rsid w:val="009D348B"/>
    <w:rsid w:val="00A26FFB"/>
    <w:rsid w:val="00A27580"/>
    <w:rsid w:val="00A478FA"/>
    <w:rsid w:val="00AB5237"/>
    <w:rsid w:val="00B04C67"/>
    <w:rsid w:val="00B31A66"/>
    <w:rsid w:val="00B6307A"/>
    <w:rsid w:val="00BA7720"/>
    <w:rsid w:val="00CC0413"/>
    <w:rsid w:val="00D306F7"/>
    <w:rsid w:val="00D6156A"/>
    <w:rsid w:val="00E16EAF"/>
    <w:rsid w:val="00E32791"/>
    <w:rsid w:val="00EB318A"/>
    <w:rsid w:val="00F00C4D"/>
    <w:rsid w:val="00FB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093BE-C31E-42EF-950B-CCBCCA8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66034"/>
    <w:pPr>
      <w:widowControl w:val="0"/>
      <w:autoSpaceDE w:val="0"/>
      <w:autoSpaceDN w:val="0"/>
      <w:spacing w:after="0" w:line="230" w:lineRule="exact"/>
      <w:ind w:left="186"/>
      <w:outlineLvl w:val="0"/>
    </w:pPr>
    <w:rPr>
      <w:rFonts w:ascii="Eras Bold ITC" w:eastAsia="Eras Bold ITC" w:hAnsi="Eras Bold ITC" w:cs="Eras Bold ITC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6034"/>
    <w:rPr>
      <w:rFonts w:ascii="Eras Bold ITC" w:eastAsia="Eras Bold ITC" w:hAnsi="Eras Bold ITC" w:cs="Eras Bold ITC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60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6034"/>
    <w:rPr>
      <w:rFonts w:ascii="Calibri" w:eastAsia="Calibri" w:hAnsi="Calibri" w:cs="Calibri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566034"/>
    <w:pPr>
      <w:widowControl w:val="0"/>
      <w:autoSpaceDE w:val="0"/>
      <w:autoSpaceDN w:val="0"/>
      <w:spacing w:after="0" w:line="240" w:lineRule="auto"/>
      <w:ind w:left="186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D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17"/>
  </w:style>
  <w:style w:type="paragraph" w:styleId="Footer">
    <w:name w:val="footer"/>
    <w:basedOn w:val="Normal"/>
    <w:link w:val="FooterChar"/>
    <w:uiPriority w:val="99"/>
    <w:unhideWhenUsed/>
    <w:rsid w:val="004D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17"/>
  </w:style>
  <w:style w:type="table" w:styleId="TableGrid">
    <w:name w:val="Table Grid"/>
    <w:basedOn w:val="TableNormal"/>
    <w:uiPriority w:val="39"/>
    <w:rsid w:val="00B0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11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F606-39F2-4A1B-BC74-35497B0D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Kevin</dc:creator>
  <cp:keywords/>
  <dc:description/>
  <cp:lastModifiedBy>Bennett, Chuck</cp:lastModifiedBy>
  <cp:revision>2</cp:revision>
  <dcterms:created xsi:type="dcterms:W3CDTF">2020-04-23T18:38:00Z</dcterms:created>
  <dcterms:modified xsi:type="dcterms:W3CDTF">2020-04-23T18:38:00Z</dcterms:modified>
</cp:coreProperties>
</file>